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BE" w:rsidRDefault="00AD74BE" w:rsidP="00AD74B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74BE">
        <w:rPr>
          <w:rFonts w:ascii="Times New Roman" w:hAnsi="Times New Roman" w:cs="Times New Roman"/>
          <w:b/>
          <w:sz w:val="32"/>
          <w:szCs w:val="32"/>
          <w:u w:val="single"/>
        </w:rPr>
        <w:t>AP Psychology FRQs</w:t>
      </w:r>
    </w:p>
    <w:p w:rsidR="00AD74BE" w:rsidRDefault="00AD74BE" w:rsidP="00AD74BE">
      <w:pPr>
        <w:rPr>
          <w:rFonts w:ascii="Times New Roman" w:hAnsi="Times New Roman" w:cs="Times New Roman"/>
          <w:sz w:val="24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  <w:u w:val="single"/>
        </w:rPr>
        <w:t>On the AP Exam</w:t>
      </w:r>
    </w:p>
    <w:p w:rsidR="00000000" w:rsidRPr="00AD74BE" w:rsidRDefault="00F921FE" w:rsidP="00AD74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2 FRQs written in 50 minutes</w:t>
      </w:r>
    </w:p>
    <w:p w:rsidR="00000000" w:rsidRPr="00AD74BE" w:rsidRDefault="00F921FE" w:rsidP="00AD74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Worth 33.3% (1/3</w:t>
      </w:r>
      <w:r w:rsidRPr="00AD74BE">
        <w:rPr>
          <w:rFonts w:ascii="Times New Roman" w:hAnsi="Times New Roman" w:cs="Times New Roman"/>
          <w:sz w:val="24"/>
          <w:szCs w:val="32"/>
          <w:vertAlign w:val="superscript"/>
        </w:rPr>
        <w:t>rd</w:t>
      </w:r>
      <w:r w:rsidRPr="00AD74BE">
        <w:rPr>
          <w:rFonts w:ascii="Times New Roman" w:hAnsi="Times New Roman" w:cs="Times New Roman"/>
          <w:sz w:val="24"/>
          <w:szCs w:val="32"/>
        </w:rPr>
        <w:t>) of the overall grade</w:t>
      </w:r>
    </w:p>
    <w:p w:rsidR="00000000" w:rsidRPr="00AD74BE" w:rsidRDefault="00F921FE" w:rsidP="00AD74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3 skills for the course:</w:t>
      </w:r>
    </w:p>
    <w:p w:rsidR="00000000" w:rsidRPr="00AD74BE" w:rsidRDefault="00F921FE" w:rsidP="00AD74B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Concept understanding</w:t>
      </w:r>
    </w:p>
    <w:p w:rsidR="00000000" w:rsidRPr="00AD74BE" w:rsidRDefault="00F921FE" w:rsidP="00AD74B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Analyze and interpret q</w:t>
      </w:r>
      <w:r w:rsidRPr="00AD74BE">
        <w:rPr>
          <w:rFonts w:ascii="Times New Roman" w:hAnsi="Times New Roman" w:cs="Times New Roman"/>
          <w:sz w:val="24"/>
          <w:szCs w:val="32"/>
        </w:rPr>
        <w:t>uantitative data</w:t>
      </w:r>
    </w:p>
    <w:p w:rsidR="00000000" w:rsidRPr="00AD74BE" w:rsidRDefault="00F921FE" w:rsidP="00AD74B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Analyze psychological research studies</w:t>
      </w:r>
    </w:p>
    <w:p w:rsidR="00000000" w:rsidRPr="00AD74BE" w:rsidRDefault="00F921FE" w:rsidP="00AD74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Question 1: Concept Application (7 points)</w:t>
      </w:r>
    </w:p>
    <w:p w:rsidR="00000000" w:rsidRPr="00AD74BE" w:rsidRDefault="00F921FE" w:rsidP="00AD74B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 xml:space="preserve">Assesses students’ ability to explain behavior and apply theories and perspectives in authentic contexts. Skill Category 1 is assessed. </w:t>
      </w:r>
    </w:p>
    <w:p w:rsidR="00000000" w:rsidRPr="00AD74BE" w:rsidRDefault="00F921FE" w:rsidP="00AD74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Question 2:</w:t>
      </w:r>
      <w:r w:rsidRPr="00AD74BE">
        <w:rPr>
          <w:rFonts w:ascii="Times New Roman" w:hAnsi="Times New Roman" w:cs="Times New Roman"/>
          <w:sz w:val="24"/>
          <w:szCs w:val="32"/>
        </w:rPr>
        <w:t xml:space="preserve"> Research Design (7 points)</w:t>
      </w:r>
    </w:p>
    <w:p w:rsidR="00AD74BE" w:rsidRPr="00F921FE" w:rsidRDefault="00F921FE" w:rsidP="00AD74B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Assesses students’ ability to analyze psychological research studies, including analyzing and interpreting quantitative data. All three skill categories are asses</w:t>
      </w:r>
      <w:r w:rsidRPr="00AD74BE">
        <w:rPr>
          <w:rFonts w:ascii="Times New Roman" w:hAnsi="Times New Roman" w:cs="Times New Roman"/>
          <w:sz w:val="24"/>
          <w:szCs w:val="32"/>
        </w:rPr>
        <w:t xml:space="preserve">sed, with an emphasis on Skill Category 3. </w:t>
      </w:r>
      <w:bookmarkStart w:id="0" w:name="_GoBack"/>
      <w:bookmarkEnd w:id="0"/>
    </w:p>
    <w:p w:rsidR="00AD74BE" w:rsidRDefault="00AD74BE" w:rsidP="00AD74BE">
      <w:pPr>
        <w:rPr>
          <w:rFonts w:ascii="Times New Roman" w:hAnsi="Times New Roman" w:cs="Times New Roman"/>
          <w:sz w:val="24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  <w:u w:val="single"/>
        </w:rPr>
        <w:t>Task Verbs</w:t>
      </w:r>
    </w:p>
    <w:p w:rsidR="00000000" w:rsidRPr="00AD74BE" w:rsidRDefault="00F921FE" w:rsidP="00AD74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bCs/>
          <w:sz w:val="24"/>
          <w:szCs w:val="32"/>
          <w:u w:val="single"/>
        </w:rPr>
        <w:t xml:space="preserve">Construct/Draw: </w:t>
      </w:r>
      <w:r w:rsidRPr="00AD74BE">
        <w:rPr>
          <w:rFonts w:ascii="Times New Roman" w:hAnsi="Times New Roman" w:cs="Times New Roman"/>
          <w:sz w:val="24"/>
          <w:szCs w:val="32"/>
        </w:rPr>
        <w:t>Create a graph that illustrates or explains relationships o</w:t>
      </w:r>
      <w:r w:rsidRPr="00AD74BE">
        <w:rPr>
          <w:rFonts w:ascii="Times New Roman" w:hAnsi="Times New Roman" w:cs="Times New Roman"/>
          <w:sz w:val="24"/>
          <w:szCs w:val="32"/>
        </w:rPr>
        <w:t xml:space="preserve">r phenomena. Labels may or may not be required. </w:t>
      </w:r>
    </w:p>
    <w:p w:rsidR="00000000" w:rsidRPr="00AD74BE" w:rsidRDefault="00F921FE" w:rsidP="00AD74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bCs/>
          <w:sz w:val="24"/>
          <w:szCs w:val="32"/>
          <w:u w:val="single"/>
        </w:rPr>
        <w:t xml:space="preserve">Define: </w:t>
      </w:r>
      <w:r w:rsidRPr="00AD74BE">
        <w:rPr>
          <w:rFonts w:ascii="Times New Roman" w:hAnsi="Times New Roman" w:cs="Times New Roman"/>
          <w:sz w:val="24"/>
          <w:szCs w:val="32"/>
        </w:rPr>
        <w:t xml:space="preserve">Provide a specific meaning for a word or concept. </w:t>
      </w:r>
    </w:p>
    <w:p w:rsidR="00000000" w:rsidRPr="00AD74BE" w:rsidRDefault="00F921FE" w:rsidP="00AD74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bCs/>
          <w:sz w:val="24"/>
          <w:szCs w:val="32"/>
          <w:u w:val="single"/>
        </w:rPr>
        <w:t xml:space="preserve">Describe: </w:t>
      </w:r>
      <w:r w:rsidRPr="00AD74BE">
        <w:rPr>
          <w:rFonts w:ascii="Times New Roman" w:hAnsi="Times New Roman" w:cs="Times New Roman"/>
          <w:sz w:val="24"/>
          <w:szCs w:val="32"/>
        </w:rPr>
        <w:t xml:space="preserve">Provide the relevant characteristics of a specified topic. </w:t>
      </w:r>
    </w:p>
    <w:p w:rsidR="00000000" w:rsidRPr="00AD74BE" w:rsidRDefault="00F921FE" w:rsidP="00AD74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bCs/>
          <w:sz w:val="24"/>
          <w:szCs w:val="32"/>
          <w:u w:val="single"/>
        </w:rPr>
        <w:t xml:space="preserve">Draw a conclusion: </w:t>
      </w:r>
      <w:r w:rsidRPr="00AD74BE">
        <w:rPr>
          <w:rFonts w:ascii="Times New Roman" w:hAnsi="Times New Roman" w:cs="Times New Roman"/>
          <w:sz w:val="24"/>
          <w:szCs w:val="32"/>
        </w:rPr>
        <w:t>Use available information to formulate an accurate statement that demonstrates understanding based o</w:t>
      </w:r>
      <w:r w:rsidRPr="00AD74BE">
        <w:rPr>
          <w:rFonts w:ascii="Times New Roman" w:hAnsi="Times New Roman" w:cs="Times New Roman"/>
          <w:sz w:val="24"/>
          <w:szCs w:val="32"/>
        </w:rPr>
        <w:t xml:space="preserve">n evidence. Sometimes phrased as, “What is the most appropriate conclusion?” </w:t>
      </w:r>
    </w:p>
    <w:p w:rsidR="00000000" w:rsidRPr="00AD74BE" w:rsidRDefault="00F921FE" w:rsidP="00AD74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bCs/>
          <w:sz w:val="24"/>
          <w:szCs w:val="32"/>
          <w:u w:val="single"/>
        </w:rPr>
        <w:t xml:space="preserve">Explain: </w:t>
      </w:r>
      <w:r w:rsidRPr="00AD74BE">
        <w:rPr>
          <w:rFonts w:ascii="Times New Roman" w:hAnsi="Times New Roman" w:cs="Times New Roman"/>
          <w:sz w:val="24"/>
          <w:szCs w:val="32"/>
        </w:rPr>
        <w:t xml:space="preserve">Provide information about how or </w:t>
      </w:r>
      <w:r w:rsidRPr="00AD74BE">
        <w:rPr>
          <w:rFonts w:ascii="Times New Roman" w:hAnsi="Times New Roman" w:cs="Times New Roman"/>
          <w:sz w:val="24"/>
          <w:szCs w:val="32"/>
        </w:rPr>
        <w:t xml:space="preserve">why a relationship, process, pattern, position, situation, or outcome occurs, using evidence and/or reasoning to support or qualify a claim. </w:t>
      </w:r>
    </w:p>
    <w:p w:rsidR="00000000" w:rsidRPr="00AD74BE" w:rsidRDefault="00F921FE" w:rsidP="00AD74BE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Explain “how” typically requires analyzing the r</w:t>
      </w:r>
      <w:r w:rsidRPr="00AD74BE">
        <w:rPr>
          <w:rFonts w:ascii="Times New Roman" w:hAnsi="Times New Roman" w:cs="Times New Roman"/>
          <w:sz w:val="24"/>
          <w:szCs w:val="32"/>
        </w:rPr>
        <w:t>elationship, process, pattern, position, situation, or outcome</w:t>
      </w:r>
    </w:p>
    <w:p w:rsidR="00000000" w:rsidRPr="00AD74BE" w:rsidRDefault="00F921FE" w:rsidP="00AD74BE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sz w:val="24"/>
          <w:szCs w:val="32"/>
        </w:rPr>
        <w:t>Explain “why” typically requires analysis of motivations or reasons for the relationship, process, pattern, position, situation</w:t>
      </w:r>
      <w:r w:rsidRPr="00AD74BE">
        <w:rPr>
          <w:rFonts w:ascii="Times New Roman" w:hAnsi="Times New Roman" w:cs="Times New Roman"/>
          <w:sz w:val="24"/>
          <w:szCs w:val="32"/>
        </w:rPr>
        <w:t xml:space="preserve">, or outcome. </w:t>
      </w:r>
    </w:p>
    <w:p w:rsidR="00AD74BE" w:rsidRPr="00AD74BE" w:rsidRDefault="00F921FE" w:rsidP="00AD74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AD74BE">
        <w:rPr>
          <w:rFonts w:ascii="Times New Roman" w:hAnsi="Times New Roman" w:cs="Times New Roman"/>
          <w:bCs/>
          <w:sz w:val="24"/>
          <w:szCs w:val="32"/>
          <w:u w:val="single"/>
        </w:rPr>
        <w:t>Identify/State</w:t>
      </w:r>
      <w:r w:rsidRPr="00AD74BE">
        <w:rPr>
          <w:rFonts w:ascii="Times New Roman" w:hAnsi="Times New Roman" w:cs="Times New Roman"/>
          <w:bCs/>
          <w:sz w:val="24"/>
          <w:szCs w:val="32"/>
        </w:rPr>
        <w:t xml:space="preserve">: </w:t>
      </w:r>
      <w:r w:rsidRPr="00AD74BE">
        <w:rPr>
          <w:rFonts w:ascii="Times New Roman" w:hAnsi="Times New Roman" w:cs="Times New Roman"/>
          <w:sz w:val="24"/>
          <w:szCs w:val="32"/>
        </w:rPr>
        <w:t>Indicate or provide i</w:t>
      </w:r>
      <w:r w:rsidRPr="00AD74BE">
        <w:rPr>
          <w:rFonts w:ascii="Times New Roman" w:hAnsi="Times New Roman" w:cs="Times New Roman"/>
          <w:sz w:val="24"/>
          <w:szCs w:val="32"/>
        </w:rPr>
        <w:t>nformation about a specified topic, with</w:t>
      </w:r>
      <w:r w:rsidRPr="00AD74BE">
        <w:rPr>
          <w:rFonts w:ascii="Times New Roman" w:hAnsi="Times New Roman" w:cs="Times New Roman"/>
          <w:sz w:val="24"/>
          <w:szCs w:val="32"/>
        </w:rPr>
        <w:t xml:space="preserve">out elaboration or explanation. </w:t>
      </w:r>
    </w:p>
    <w:sectPr w:rsidR="00AD74BE" w:rsidRPr="00AD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481E"/>
    <w:multiLevelType w:val="hybridMultilevel"/>
    <w:tmpl w:val="DA964A86"/>
    <w:lvl w:ilvl="0" w:tplc="66C4D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60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8A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0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CF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80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86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E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E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EA6D16"/>
    <w:multiLevelType w:val="hybridMultilevel"/>
    <w:tmpl w:val="87CCFE2A"/>
    <w:lvl w:ilvl="0" w:tplc="14A6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88548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4F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C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E8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E2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8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CE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A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BE"/>
    <w:rsid w:val="00AD74BE"/>
    <w:rsid w:val="00EF4ADC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BC7E"/>
  <w15:chartTrackingRefBased/>
  <w15:docId w15:val="{11714BA6-C24F-43E6-9265-EC1C6A64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73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8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2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7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15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8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76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52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1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9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806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01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341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57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33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18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1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Allison</dc:creator>
  <cp:keywords/>
  <dc:description/>
  <cp:lastModifiedBy>Reynolds, Allison</cp:lastModifiedBy>
  <cp:revision>1</cp:revision>
  <dcterms:created xsi:type="dcterms:W3CDTF">2019-08-14T15:18:00Z</dcterms:created>
  <dcterms:modified xsi:type="dcterms:W3CDTF">2019-08-14T15:45:00Z</dcterms:modified>
</cp:coreProperties>
</file>